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A75" w:rsidRDefault="007C0A75" w:rsidP="007C0A75">
      <w:pPr>
        <w:spacing w:beforeLines="50" w:before="156" w:line="500" w:lineRule="exact"/>
        <w:rPr>
          <w:rFonts w:asciiTheme="majorEastAsia" w:eastAsiaTheme="majorEastAsia" w:hAnsi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附件</w:t>
      </w:r>
      <w:r w:rsidR="00CF6C14">
        <w:rPr>
          <w:rFonts w:asciiTheme="majorEastAsia" w:eastAsiaTheme="majorEastAsia" w:hAnsiTheme="majorEastAsia" w:hint="eastAsia"/>
          <w:b/>
          <w:bCs/>
          <w:sz w:val="36"/>
          <w:szCs w:val="36"/>
        </w:rPr>
        <w:t>2</w:t>
      </w: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：</w:t>
      </w:r>
    </w:p>
    <w:p w:rsidR="007C0A75" w:rsidRDefault="007C0A75" w:rsidP="007C0A75">
      <w:pPr>
        <w:spacing w:beforeLines="50" w:before="156" w:line="500" w:lineRule="exact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20</w:t>
      </w:r>
      <w:r>
        <w:rPr>
          <w:rFonts w:asciiTheme="majorEastAsia" w:eastAsiaTheme="majorEastAsia" w:hAnsiTheme="majorEastAsia"/>
          <w:b/>
          <w:bCs/>
          <w:sz w:val="36"/>
          <w:szCs w:val="36"/>
        </w:rPr>
        <w:t>2</w:t>
      </w: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4年中国机械500</w:t>
      </w:r>
      <w:proofErr w:type="gramStart"/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强研究</w:t>
      </w:r>
      <w:proofErr w:type="gramEnd"/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报告</w:t>
      </w:r>
    </w:p>
    <w:p w:rsidR="007C0A75" w:rsidRDefault="007C0A75" w:rsidP="007C0A75">
      <w:pPr>
        <w:spacing w:beforeLines="50" w:before="156" w:line="500" w:lineRule="exact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数据调查表填报说明</w:t>
      </w:r>
    </w:p>
    <w:p w:rsidR="007C0A75" w:rsidRDefault="007C0A75" w:rsidP="007C0A75">
      <w:pPr>
        <w:spacing w:line="4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7C0A75" w:rsidRDefault="007C0A75" w:rsidP="007C0A75">
      <w:pPr>
        <w:spacing w:line="4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一、</w:t>
      </w:r>
      <w:r>
        <w:rPr>
          <w:rFonts w:ascii="仿宋_GB2312" w:eastAsia="仿宋_GB2312" w:hAnsi="宋体" w:hint="eastAsia"/>
          <w:bCs/>
          <w:sz w:val="30"/>
          <w:szCs w:val="30"/>
        </w:rPr>
        <w:t>中国机械工业企业管理协会承诺调查</w:t>
      </w:r>
      <w:r>
        <w:rPr>
          <w:rFonts w:ascii="仿宋_GB2312" w:eastAsia="仿宋_GB2312" w:hAnsi="宋体" w:hint="eastAsia"/>
          <w:sz w:val="30"/>
          <w:szCs w:val="30"/>
        </w:rPr>
        <w:t>表中所有企业数据，只做报告研究所用，决不另做他用。</w:t>
      </w:r>
    </w:p>
    <w:p w:rsidR="007C0A75" w:rsidRDefault="007C0A75" w:rsidP="007C0A75">
      <w:pPr>
        <w:spacing w:line="4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二、企业名称：“曾用名”项填写最近一次改名前用名。</w:t>
      </w:r>
    </w:p>
    <w:p w:rsidR="007C0A75" w:rsidRDefault="007C0A75" w:rsidP="007C0A75">
      <w:pPr>
        <w:spacing w:line="4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三、企业性质</w:t>
      </w:r>
      <w:bookmarkStart w:id="0" w:name="_GoBack"/>
      <w:bookmarkEnd w:id="0"/>
      <w:r>
        <w:rPr>
          <w:rFonts w:ascii="仿宋_GB2312" w:eastAsia="仿宋_GB2312" w:hAnsi="宋体" w:hint="eastAsia"/>
          <w:sz w:val="30"/>
          <w:szCs w:val="30"/>
        </w:rPr>
        <w:t>：选择“国有及国有控股”、“民营及民营控股”、“外资及外资控股（含港、澳、台资企业）”、“其它外资企业”其中一项。</w:t>
      </w:r>
    </w:p>
    <w:p w:rsidR="007C0A75" w:rsidRDefault="007C0A75" w:rsidP="007C0A75">
      <w:pPr>
        <w:spacing w:line="4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四、企业所属行业：按行业第一主业选择，涉及多</w:t>
      </w:r>
      <w:proofErr w:type="gramStart"/>
      <w:r>
        <w:rPr>
          <w:rFonts w:ascii="仿宋_GB2312" w:eastAsia="仿宋_GB2312" w:hAnsi="宋体" w:hint="eastAsia"/>
          <w:sz w:val="30"/>
          <w:szCs w:val="30"/>
        </w:rPr>
        <w:t>主业且</w:t>
      </w:r>
      <w:proofErr w:type="gramEnd"/>
      <w:r>
        <w:rPr>
          <w:rFonts w:ascii="仿宋_GB2312" w:eastAsia="仿宋_GB2312" w:hAnsi="宋体" w:hint="eastAsia"/>
          <w:sz w:val="30"/>
          <w:szCs w:val="30"/>
        </w:rPr>
        <w:t>不好区分第一主业的，选择“综合类”。机械行业包括：电气机械及器材制造业、交通运输设备制造业、通用设备制造业、专用设备制造业、金属制品业、计算机、通信和其他电子设备制造、仪器仪表制造业、综合类等八类。</w:t>
      </w:r>
    </w:p>
    <w:p w:rsidR="007C0A75" w:rsidRDefault="007C0A75" w:rsidP="007C0A75">
      <w:pPr>
        <w:spacing w:line="4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五、主要产品和服务：指企业生产的主要产品或提供的主要服务，按销售收入（营业收入）最多的3-5项产品或服务填写。</w:t>
      </w:r>
    </w:p>
    <w:p w:rsidR="007C0A75" w:rsidRDefault="007C0A75" w:rsidP="007C0A75">
      <w:pPr>
        <w:spacing w:line="4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六、企业品牌栏：指企业品牌或主要产品品牌，有英文的标明英文品牌名称。</w:t>
      </w:r>
    </w:p>
    <w:p w:rsidR="007C0A75" w:rsidRDefault="007C0A75" w:rsidP="007C0A75">
      <w:pPr>
        <w:spacing w:line="4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七</w:t>
      </w:r>
      <w:r>
        <w:rPr>
          <w:rFonts w:ascii="仿宋_GB2312" w:eastAsia="仿宋_GB2312" w:hAnsi="宋体" w:hint="eastAsia"/>
          <w:sz w:val="30"/>
          <w:szCs w:val="30"/>
        </w:rPr>
        <w:t>、主要指标：所有财务指标均按企业合并财务报表和年报数据填报。集团公司控股或相对控股</w:t>
      </w:r>
      <w:r>
        <w:rPr>
          <w:rFonts w:ascii="仿宋_GB2312" w:eastAsia="仿宋_GB2312" w:hint="eastAsia"/>
          <w:sz w:val="30"/>
          <w:szCs w:val="30"/>
        </w:rPr>
        <w:t>的</w:t>
      </w:r>
      <w:r>
        <w:rPr>
          <w:rFonts w:ascii="仿宋_GB2312" w:eastAsia="仿宋_GB2312" w:hAnsi="宋体" w:hint="eastAsia"/>
          <w:sz w:val="30"/>
          <w:szCs w:val="30"/>
        </w:rPr>
        <w:t>分公司，只要是独立法人单位，符合条件的企业，也可参与申报。</w:t>
      </w:r>
    </w:p>
    <w:p w:rsidR="007C0A75" w:rsidRDefault="007C0A75" w:rsidP="007C0A75">
      <w:pPr>
        <w:spacing w:line="4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营业收入：包括企业的所有收入，为不含税收入，即主营业务和非主营业务、境内和境外的收入。</w:t>
      </w:r>
    </w:p>
    <w:p w:rsidR="007C0A75" w:rsidRDefault="007C0A75" w:rsidP="007C0A75">
      <w:pPr>
        <w:spacing w:line="4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利润总额：当年扣除所</w:t>
      </w:r>
      <w:r>
        <w:rPr>
          <w:rFonts w:ascii="仿宋_GB2312" w:eastAsia="仿宋_GB2312" w:hAnsi="宋体"/>
          <w:sz w:val="30"/>
          <w:szCs w:val="30"/>
        </w:rPr>
        <w:t>得税前的利润。</w:t>
      </w:r>
    </w:p>
    <w:p w:rsidR="007C0A75" w:rsidRDefault="007C0A75" w:rsidP="007C0A75">
      <w:pPr>
        <w:spacing w:line="4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净利润：利润</w:t>
      </w:r>
      <w:r>
        <w:rPr>
          <w:rFonts w:ascii="仿宋_GB2312" w:eastAsia="仿宋_GB2312" w:hAnsi="宋体"/>
          <w:sz w:val="30"/>
          <w:szCs w:val="30"/>
        </w:rPr>
        <w:t>总额扣除所得税</w:t>
      </w:r>
      <w:r>
        <w:rPr>
          <w:rFonts w:ascii="仿宋_GB2312" w:eastAsia="仿宋_GB2312" w:hAnsi="宋体" w:hint="eastAsia"/>
          <w:sz w:val="30"/>
          <w:szCs w:val="30"/>
        </w:rPr>
        <w:t>。</w:t>
      </w:r>
    </w:p>
    <w:p w:rsidR="007C0A75" w:rsidRDefault="007C0A75" w:rsidP="007C0A75">
      <w:pPr>
        <w:spacing w:line="4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资产总额：年度末的资产总额。</w:t>
      </w:r>
    </w:p>
    <w:p w:rsidR="007C0A75" w:rsidRDefault="007C0A75" w:rsidP="007C0A75">
      <w:pPr>
        <w:spacing w:line="4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lastRenderedPageBreak/>
        <w:t>所有者权益：年末的所有者权益总额。</w:t>
      </w:r>
    </w:p>
    <w:p w:rsidR="007C0A75" w:rsidRDefault="007C0A75" w:rsidP="007C0A75">
      <w:pPr>
        <w:spacing w:line="480" w:lineRule="exact"/>
        <w:ind w:firstLineChars="200" w:firstLine="600"/>
        <w:rPr>
          <w:rFonts w:ascii="仿宋_GB2312" w:eastAsia="仿宋_GB2312" w:hAnsi="宋体"/>
          <w:color w:val="000000" w:themeColor="text1"/>
          <w:sz w:val="30"/>
          <w:szCs w:val="30"/>
        </w:rPr>
      </w:pP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纳税总额：在中国大陆境内实际缴纳的税收总额，包括增值税、消费税、企业所得税及其他各税种税收，不包括本企业（集团）代扣代缴其他企业或个人的各种税收，也不包括教育费附加、文化事业建设费等各项非税收费用。</w:t>
      </w:r>
    </w:p>
    <w:p w:rsidR="007C0A75" w:rsidRDefault="007C0A75" w:rsidP="007C0A75">
      <w:pPr>
        <w:spacing w:line="480" w:lineRule="exact"/>
        <w:ind w:firstLineChars="200" w:firstLine="600"/>
        <w:rPr>
          <w:rFonts w:ascii="仿宋_GB2312" w:eastAsia="仿宋_GB2312" w:hAnsi="宋体"/>
          <w:color w:val="000000" w:themeColor="text1"/>
          <w:sz w:val="30"/>
          <w:szCs w:val="30"/>
        </w:rPr>
      </w:pP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税金</w:t>
      </w:r>
      <w:r>
        <w:rPr>
          <w:rFonts w:ascii="仿宋_GB2312" w:eastAsia="仿宋_GB2312" w:hAnsi="宋体"/>
          <w:color w:val="000000" w:themeColor="text1"/>
          <w:sz w:val="30"/>
          <w:szCs w:val="30"/>
        </w:rPr>
        <w:t>总额：税金及附加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（</w:t>
      </w:r>
      <w:r>
        <w:rPr>
          <w:rFonts w:ascii="仿宋_GB2312" w:eastAsia="仿宋_GB2312" w:hAnsi="宋体"/>
          <w:color w:val="000000" w:themeColor="text1"/>
          <w:sz w:val="30"/>
          <w:szCs w:val="30"/>
        </w:rPr>
        <w:t>利润表）+</w:t>
      </w:r>
      <w:r>
        <w:rPr>
          <w:rFonts w:ascii="仿宋_GB2312" w:eastAsia="仿宋_GB2312" w:hAnsi="宋体" w:hint="eastAsia"/>
          <w:color w:val="000000" w:themeColor="text1"/>
          <w:sz w:val="30"/>
          <w:szCs w:val="30"/>
        </w:rPr>
        <w:t>应</w:t>
      </w:r>
      <w:r>
        <w:rPr>
          <w:rFonts w:ascii="仿宋_GB2312" w:eastAsia="仿宋_GB2312" w:hAnsi="宋体"/>
          <w:color w:val="000000" w:themeColor="text1"/>
          <w:sz w:val="30"/>
          <w:szCs w:val="30"/>
        </w:rPr>
        <w:t>交增值税。</w:t>
      </w:r>
    </w:p>
    <w:p w:rsidR="007C0A75" w:rsidRDefault="007C0A75" w:rsidP="007C0A75">
      <w:pPr>
        <w:spacing w:line="4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利息</w:t>
      </w:r>
      <w:r>
        <w:rPr>
          <w:rFonts w:ascii="仿宋_GB2312" w:eastAsia="仿宋_GB2312" w:hAnsi="宋体"/>
          <w:sz w:val="30"/>
          <w:szCs w:val="30"/>
        </w:rPr>
        <w:t>支出：</w:t>
      </w:r>
      <w:r>
        <w:rPr>
          <w:rFonts w:ascii="仿宋_GB2312" w:eastAsia="仿宋_GB2312" w:hAnsi="宋体" w:hint="eastAsia"/>
          <w:sz w:val="30"/>
          <w:szCs w:val="30"/>
        </w:rPr>
        <w:t>财务</w:t>
      </w:r>
      <w:r>
        <w:rPr>
          <w:rFonts w:ascii="仿宋_GB2312" w:eastAsia="仿宋_GB2312" w:hAnsi="宋体"/>
          <w:sz w:val="30"/>
          <w:szCs w:val="30"/>
        </w:rPr>
        <w:t>费用项下</w:t>
      </w:r>
      <w:r>
        <w:rPr>
          <w:rFonts w:ascii="仿宋_GB2312" w:eastAsia="仿宋_GB2312" w:hAnsi="宋体" w:hint="eastAsia"/>
          <w:sz w:val="30"/>
          <w:szCs w:val="30"/>
        </w:rPr>
        <w:t>本期</w:t>
      </w:r>
      <w:r>
        <w:rPr>
          <w:rFonts w:ascii="仿宋_GB2312" w:eastAsia="仿宋_GB2312" w:hAnsi="宋体"/>
          <w:sz w:val="30"/>
          <w:szCs w:val="30"/>
        </w:rPr>
        <w:t>利息支出发生额。</w:t>
      </w:r>
    </w:p>
    <w:p w:rsidR="007C0A75" w:rsidRDefault="007C0A75" w:rsidP="007C0A75">
      <w:pPr>
        <w:spacing w:line="4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专利数/发明专利数：截止年末当年获得授权的专利（发明专利）数，不是历年累计数，</w:t>
      </w:r>
      <w:r>
        <w:rPr>
          <w:rFonts w:ascii="仿宋_GB2312" w:eastAsia="仿宋_GB2312" w:hAnsi="宋体"/>
          <w:sz w:val="30"/>
          <w:szCs w:val="30"/>
        </w:rPr>
        <w:t>含二级公司专利数</w:t>
      </w:r>
      <w:r>
        <w:rPr>
          <w:rFonts w:ascii="仿宋_GB2312" w:eastAsia="仿宋_GB2312" w:hAnsi="宋体" w:hint="eastAsia"/>
          <w:sz w:val="30"/>
          <w:szCs w:val="30"/>
        </w:rPr>
        <w:t>。</w:t>
      </w:r>
    </w:p>
    <w:p w:rsidR="007C0A75" w:rsidRDefault="007C0A75" w:rsidP="007C0A75">
      <w:pPr>
        <w:spacing w:line="4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员工总数：当年期末人数。</w:t>
      </w:r>
    </w:p>
    <w:p w:rsidR="007C0A75" w:rsidRDefault="007C0A75" w:rsidP="007C0A75">
      <w:pPr>
        <w:spacing w:line="4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研发</w:t>
      </w:r>
      <w:r>
        <w:rPr>
          <w:rFonts w:ascii="仿宋_GB2312" w:eastAsia="仿宋_GB2312" w:hAnsi="宋体"/>
          <w:sz w:val="30"/>
          <w:szCs w:val="30"/>
        </w:rPr>
        <w:t>人员数量：从事研发</w:t>
      </w:r>
      <w:r>
        <w:rPr>
          <w:rFonts w:ascii="仿宋_GB2312" w:eastAsia="仿宋_GB2312" w:hAnsi="宋体" w:hint="eastAsia"/>
          <w:sz w:val="30"/>
          <w:szCs w:val="30"/>
        </w:rPr>
        <w:t>工</w:t>
      </w:r>
      <w:r>
        <w:rPr>
          <w:rFonts w:ascii="仿宋_GB2312" w:eastAsia="仿宋_GB2312" w:hAnsi="宋体"/>
          <w:sz w:val="30"/>
          <w:szCs w:val="30"/>
        </w:rPr>
        <w:t>作的员</w:t>
      </w:r>
      <w:r>
        <w:rPr>
          <w:rFonts w:ascii="仿宋_GB2312" w:eastAsia="仿宋_GB2312" w:hAnsi="宋体" w:hint="eastAsia"/>
          <w:sz w:val="30"/>
          <w:szCs w:val="30"/>
        </w:rPr>
        <w:t>工</w:t>
      </w:r>
      <w:r>
        <w:rPr>
          <w:rFonts w:ascii="仿宋_GB2312" w:eastAsia="仿宋_GB2312" w:hAnsi="宋体"/>
          <w:sz w:val="30"/>
          <w:szCs w:val="30"/>
        </w:rPr>
        <w:t>总数。</w:t>
      </w:r>
    </w:p>
    <w:p w:rsidR="007C0A75" w:rsidRDefault="007C0A75" w:rsidP="007C0A75">
      <w:pPr>
        <w:spacing w:line="4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研发投入：年度的研发投入总额。</w:t>
      </w:r>
    </w:p>
    <w:p w:rsidR="007C0A75" w:rsidRDefault="007C0A75" w:rsidP="007C0A75">
      <w:pPr>
        <w:spacing w:line="4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经营现金</w:t>
      </w:r>
      <w:r>
        <w:rPr>
          <w:rFonts w:ascii="仿宋_GB2312" w:eastAsia="仿宋_GB2312" w:hAnsi="宋体"/>
          <w:sz w:val="30"/>
          <w:szCs w:val="30"/>
        </w:rPr>
        <w:t>净流量：年度经营活动</w:t>
      </w:r>
      <w:r>
        <w:rPr>
          <w:rFonts w:ascii="仿宋_GB2312" w:eastAsia="仿宋_GB2312" w:hAnsi="宋体" w:hint="eastAsia"/>
          <w:sz w:val="30"/>
          <w:szCs w:val="30"/>
        </w:rPr>
        <w:t>现金</w:t>
      </w:r>
      <w:r>
        <w:rPr>
          <w:rFonts w:ascii="仿宋_GB2312" w:eastAsia="仿宋_GB2312" w:hAnsi="宋体"/>
          <w:sz w:val="30"/>
          <w:szCs w:val="30"/>
        </w:rPr>
        <w:t>净流量。</w:t>
      </w:r>
    </w:p>
    <w:p w:rsidR="007C0A75" w:rsidRDefault="007C0A75" w:rsidP="007C0A75">
      <w:pPr>
        <w:spacing w:line="48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八、请申报企业务必如实填写各项内容，所填栏目资料要仔细核对，确保名称、数据真实准确，并请按要求下载签字、盖章，并返回。</w:t>
      </w:r>
    </w:p>
    <w:p w:rsidR="00FE3E71" w:rsidRPr="007C0A75" w:rsidRDefault="00FE3E71"/>
    <w:sectPr w:rsidR="00FE3E71" w:rsidRPr="007C0A75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6BC" w:rsidRDefault="008216BC">
      <w:r>
        <w:separator/>
      </w:r>
    </w:p>
  </w:endnote>
  <w:endnote w:type="continuationSeparator" w:id="0">
    <w:p w:rsidR="008216BC" w:rsidRDefault="0082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017" w:rsidRDefault="007C0A7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AB15D9" wp14:editId="6071D2F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10017" w:rsidRDefault="007C0A75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F6C14">
                            <w:rPr>
                              <w:noProof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" filled="f" stroked="f">
              <v:textbox style="mso-fit-shape-to-text:t" inset="0,0,0,0">
                <w:txbxContent>
                  <w:p w:rsidR="00E10017" w:rsidRDefault="007C0A75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F6C14">
                      <w:rPr>
                        <w:noProof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6BC" w:rsidRDefault="008216BC">
      <w:r>
        <w:separator/>
      </w:r>
    </w:p>
  </w:footnote>
  <w:footnote w:type="continuationSeparator" w:id="0">
    <w:p w:rsidR="008216BC" w:rsidRDefault="00821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A75"/>
    <w:rsid w:val="00504B40"/>
    <w:rsid w:val="007C0A75"/>
    <w:rsid w:val="008216BC"/>
    <w:rsid w:val="008714FC"/>
    <w:rsid w:val="00CF6C14"/>
    <w:rsid w:val="00FE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A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A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A7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714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714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A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A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A7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714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714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2024-04-07T00:36:00Z</dcterms:created>
  <dcterms:modified xsi:type="dcterms:W3CDTF">2024-04-07T03:06:00Z</dcterms:modified>
</cp:coreProperties>
</file>